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8D5817" w14:textId="77777777" w:rsidR="00835600" w:rsidRPr="001967B6" w:rsidRDefault="00F35A99" w:rsidP="00762FE4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</w:pPr>
      <w:r w:rsidRPr="001967B6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>M</w:t>
      </w:r>
      <w:r w:rsidR="007D56FA" w:rsidRPr="001967B6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>enlu Retno Bertemu Menlu Jepang Bahas Kerja Sama Ekonomi</w:t>
      </w:r>
      <w:r w:rsidR="00835600" w:rsidRPr="001967B6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 xml:space="preserve"> </w:t>
      </w:r>
    </w:p>
    <w:p w14:paraId="08C33028" w14:textId="3AD08B2B" w:rsidR="006259CD" w:rsidRPr="00667A5C" w:rsidRDefault="00835600" w:rsidP="00762FE4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1967B6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 xml:space="preserve">dan Isu </w:t>
      </w:r>
      <w:r w:rsidR="00667A5C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Kawasan</w:t>
      </w:r>
    </w:p>
    <w:p w14:paraId="1AFCD704" w14:textId="77777777" w:rsidR="00762FE4" w:rsidRPr="001967B6" w:rsidRDefault="00762FE4" w:rsidP="00762FE4">
      <w:pPr>
        <w:spacing w:after="0"/>
        <w:jc w:val="center"/>
        <w:rPr>
          <w:rFonts w:ascii="Arial" w:hAnsi="Arial" w:cs="Arial"/>
          <w:sz w:val="24"/>
          <w:szCs w:val="24"/>
          <w:lang w:val="id-ID"/>
        </w:rPr>
      </w:pPr>
    </w:p>
    <w:p w14:paraId="59D79598" w14:textId="77777777" w:rsidR="00D4093F" w:rsidRPr="001967B6" w:rsidRDefault="00D4093F" w:rsidP="00762FE4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02BAA2D9" w14:textId="7D8246B8" w:rsidR="008D3960" w:rsidRPr="001967B6" w:rsidRDefault="00762FE4" w:rsidP="00762FE4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1967B6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>Jakarta, 1</w:t>
      </w:r>
      <w:r w:rsidR="0074613A" w:rsidRPr="001967B6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>3</w:t>
      </w:r>
      <w:r w:rsidRPr="001967B6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 xml:space="preserve"> Juli 2023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–</w:t>
      </w:r>
      <w:r w:rsidR="00E14089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Di 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sela Pertemuan Menlu ASEAN (AMM) ke-56 dan </w:t>
      </w:r>
      <w:r w:rsidRPr="001967B6">
        <w:rPr>
          <w:rFonts w:ascii="Arial" w:hAnsi="Arial" w:cs="Arial"/>
          <w:i/>
          <w:iCs/>
          <w:color w:val="000000" w:themeColor="text1"/>
          <w:sz w:val="24"/>
          <w:szCs w:val="24"/>
          <w:lang w:val="id-ID"/>
        </w:rPr>
        <w:t>Post-Ministerial Conference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(PMC) di Jakarta (1</w:t>
      </w:r>
      <w:r w:rsidR="0074613A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3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/7)</w:t>
      </w:r>
      <w:r w:rsidR="00E14089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, Menteri Luar Negeri RI Retno Marsudi melakukan pertemuan bilateral dengan Menteri Luar Negeri Jepang Hayashi Yoshimasa. Pertemuan membahas </w:t>
      </w:r>
      <w:r w:rsidR="00AE6F0E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penguatan kerja</w:t>
      </w:r>
      <w:r w:rsidR="00DD635C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r w:rsidR="00AE6F0E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sama ekonomi bilateral dan </w:t>
      </w:r>
      <w:r w:rsidR="007D56FA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berbagai isu kawasan</w:t>
      </w:r>
      <w:r w:rsidR="00AE6F0E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.</w:t>
      </w:r>
    </w:p>
    <w:p w14:paraId="6C8F5768" w14:textId="1C817DA5" w:rsidR="007B3236" w:rsidRPr="001967B6" w:rsidRDefault="007B3236" w:rsidP="00762FE4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0A0D410D" w14:textId="6CB3A662" w:rsidR="00E14089" w:rsidRPr="001967B6" w:rsidRDefault="00AE6F0E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Kedua Menlu menyambut baik kuatnya hubungan dua negara secara bilateral dan hubungan ASEAN-Jepang. Tahun ini merupakan tahun penting bagi Indonesia, ASEAN dan Jepang. Indonesia-Jepang peringati 65 tahun hubungan diplomati</w:t>
      </w:r>
      <w:r w:rsidR="000A7360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k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, dan 50</w:t>
      </w:r>
      <w:r w:rsidR="000A7360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tahun hubungan </w:t>
      </w:r>
      <w:r w:rsidR="00B043AD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ASEAN – Jepang</w:t>
      </w:r>
      <w:r w:rsidR="007D56FA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.</w:t>
      </w:r>
    </w:p>
    <w:p w14:paraId="49F6C5E6" w14:textId="1B12F68D" w:rsidR="00AE6F0E" w:rsidRPr="001967B6" w:rsidRDefault="00AE6F0E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41894B93" w14:textId="4302E83A" w:rsidR="00AE6F0E" w:rsidRPr="001967B6" w:rsidRDefault="00AE6F0E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Mengenai penguatan kerja</w:t>
      </w:r>
      <w:r w:rsidR="000A7360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sama ekonomi, kedua Menlu sepakat untuk mendorong percepatan negosiasi amandemen Protokol IJEPA sebagaimana telah dibahas dua pemimpin. Diharapkan negosiasi dapat diselesaikan pada saat KTT ke-43 ASEAN.</w:t>
      </w:r>
    </w:p>
    <w:p w14:paraId="6EDB6A9A" w14:textId="729575DA" w:rsidR="00AE6F0E" w:rsidRPr="001967B6" w:rsidRDefault="00AE6F0E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6AD71937" w14:textId="334A9B98" w:rsidR="00AE6F0E" w:rsidRPr="001967B6" w:rsidRDefault="00AE6F0E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Jepang </w:t>
      </w:r>
      <w:r w:rsidR="000A7360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meny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ampaikan kembali dukungan atas keketuaan Indonesia di ASEAN dan akan terus berkoordinasi untuk </w:t>
      </w:r>
      <w:r w:rsidR="003B2D0E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menyukseskan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KTT ke-43 ASEAN dan KTT terkait lain, termasuk EAS.</w:t>
      </w:r>
    </w:p>
    <w:p w14:paraId="160CE8A0" w14:textId="77777777" w:rsidR="00AF0700" w:rsidRPr="001967B6" w:rsidRDefault="00AF0700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107167A3" w14:textId="787A2384" w:rsidR="004F6E82" w:rsidRPr="001967B6" w:rsidRDefault="00AE6F0E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Setelah 30</w:t>
      </w:r>
      <w:r w:rsidR="009044BE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tahun, kedua Menlu sepakat bahwa samb</w:t>
      </w:r>
      <w:r w:rsidR="009044BE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i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l terus memperkuat </w:t>
      </w:r>
      <w:r w:rsidRPr="001967B6">
        <w:rPr>
          <w:rFonts w:ascii="Arial" w:hAnsi="Arial" w:cs="Arial"/>
          <w:i/>
          <w:iCs/>
          <w:color w:val="000000" w:themeColor="text1"/>
          <w:sz w:val="24"/>
          <w:szCs w:val="24"/>
          <w:lang w:val="id-ID"/>
        </w:rPr>
        <w:t>Confidence Building Measures</w:t>
      </w:r>
      <w:r w:rsidR="009044BE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(CBM)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, sudah saatnya ARF membahas upaya </w:t>
      </w:r>
      <w:r w:rsidRPr="001967B6">
        <w:rPr>
          <w:rFonts w:ascii="Arial" w:hAnsi="Arial" w:cs="Arial"/>
          <w:i/>
          <w:color w:val="000000" w:themeColor="text1"/>
          <w:sz w:val="24"/>
          <w:szCs w:val="24"/>
          <w:lang w:val="id-ID"/>
        </w:rPr>
        <w:t>preventive diplomacy.</w:t>
      </w:r>
    </w:p>
    <w:p w14:paraId="0184C74F" w14:textId="77777777" w:rsidR="007D56FA" w:rsidRPr="001967B6" w:rsidRDefault="007D56FA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41EE737F" w14:textId="2AE2201D" w:rsidR="007D56FA" w:rsidRPr="001967B6" w:rsidRDefault="00AE6F0E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Mengenai</w:t>
      </w:r>
      <w:r w:rsidR="000A7360" w:rsidRPr="001967B6">
        <w:rPr>
          <w:rFonts w:ascii="Arial" w:hAnsi="Arial" w:cs="Arial"/>
          <w:b/>
          <w:bCs/>
          <w:color w:val="000000" w:themeColor="text1"/>
          <w:sz w:val="24"/>
          <w:szCs w:val="24"/>
          <w:lang w:val="id-ID"/>
        </w:rPr>
        <w:t xml:space="preserve"> </w:t>
      </w:r>
      <w:r w:rsidR="007D56FA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situasi Laut </w:t>
      </w:r>
      <w:r w:rsidR="009677B4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Tiongkok </w:t>
      </w:r>
      <w:r w:rsidR="007D56FA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Selatan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, </w:t>
      </w:r>
      <w:r w:rsidR="007D56FA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Menlu Retno 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sampaikan konsistensi posisi Indonesia yang selalu </w:t>
      </w:r>
      <w:r w:rsidR="007D56FA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menjunjung hukum internasional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, dalam hal ini</w:t>
      </w:r>
      <w:r w:rsidR="007D56FA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UNCLOS 1982. </w:t>
      </w:r>
    </w:p>
    <w:p w14:paraId="0AC31B62" w14:textId="77777777" w:rsidR="00AE6F0E" w:rsidRPr="001967B6" w:rsidRDefault="00AE6F0E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39B588E9" w14:textId="6634C7E8" w:rsidR="007D56FA" w:rsidRDefault="00AE6F0E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M</w:t>
      </w:r>
      <w:r w:rsidR="007D56FA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engenai isu Myanmar. Menlu Retno sampaikan bahwa 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sebagai Ketua, I</w:t>
      </w:r>
      <w:r w:rsidR="007D56FA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ndonesia telah melakukan </w:t>
      </w:r>
      <w:r w:rsidRPr="001967B6">
        <w:rPr>
          <w:rFonts w:ascii="Arial" w:hAnsi="Arial" w:cs="Arial"/>
          <w:i/>
          <w:iCs/>
          <w:color w:val="000000" w:themeColor="text1"/>
          <w:sz w:val="24"/>
          <w:szCs w:val="24"/>
          <w:lang w:val="id-ID"/>
        </w:rPr>
        <w:t>engagement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yang sangat intensi</w:t>
      </w:r>
      <w:r w:rsidR="00404D57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f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dan ekstensi</w:t>
      </w:r>
      <w:r w:rsidR="00404D57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f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 dengan semua pihak di Myanmar selama 7 bulan keketuaan</w:t>
      </w:r>
      <w:r w:rsidR="00404D57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nya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. </w:t>
      </w:r>
      <w:r w:rsidR="007D56FA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Terkait hal ini, Menlu Jepang sampaikan apresiasi dan dukungan atas pendekatan 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Indonesia </w:t>
      </w:r>
      <w:r w:rsidR="007D56FA"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 xml:space="preserve">dalam menangani isu Myanmar. </w:t>
      </w:r>
      <w:r w:rsidRPr="001967B6">
        <w:rPr>
          <w:rFonts w:ascii="Arial" w:hAnsi="Arial" w:cs="Arial"/>
          <w:color w:val="000000" w:themeColor="text1"/>
          <w:sz w:val="24"/>
          <w:szCs w:val="24"/>
          <w:lang w:val="id-ID"/>
        </w:rPr>
        <w:t>Jepang mendukung implementasi 5PC.</w:t>
      </w:r>
    </w:p>
    <w:p w14:paraId="11E606DF" w14:textId="40A24897" w:rsidR="00AC52CE" w:rsidRDefault="00AC52CE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03B061B5" w14:textId="77777777" w:rsidR="00AC52CE" w:rsidRPr="009D3DCE" w:rsidRDefault="00AC52CE" w:rsidP="00AC52CE">
      <w:pPr>
        <w:spacing w:after="0"/>
        <w:jc w:val="center"/>
        <w:rPr>
          <w:rFonts w:ascii="Arial" w:hAnsi="Arial" w:cs="Arial"/>
          <w:sz w:val="24"/>
          <w:szCs w:val="24"/>
          <w:lang w:val="id-ID"/>
        </w:rPr>
      </w:pPr>
      <w:r w:rsidRPr="009D3DCE">
        <w:rPr>
          <w:rFonts w:ascii="Arial" w:hAnsi="Arial" w:cs="Arial"/>
          <w:sz w:val="24"/>
          <w:szCs w:val="24"/>
          <w:lang w:val="id-ID"/>
        </w:rPr>
        <w:t>***</w:t>
      </w:r>
    </w:p>
    <w:p w14:paraId="20A11780" w14:textId="77777777" w:rsidR="00AC52CE" w:rsidRPr="009D3DCE" w:rsidRDefault="00AC52CE" w:rsidP="00AC52CE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</w:p>
    <w:p w14:paraId="5F0F4C8F" w14:textId="77777777" w:rsidR="00AC52CE" w:rsidRPr="009D3DCE" w:rsidRDefault="00AC52CE" w:rsidP="00AC52CE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  <w:r w:rsidRPr="009D3DCE">
        <w:rPr>
          <w:rFonts w:ascii="Arial" w:hAnsi="Arial" w:cs="Arial"/>
          <w:sz w:val="24"/>
          <w:szCs w:val="24"/>
          <w:lang w:val="id-ID"/>
        </w:rPr>
        <w:t>Untuk Informasi lebih lanjut, silakan menghubungi kontak di bawah ini.</w:t>
      </w:r>
    </w:p>
    <w:p w14:paraId="68F8F997" w14:textId="77777777" w:rsidR="00AC52CE" w:rsidRPr="009D3DCE" w:rsidRDefault="00AC52CE" w:rsidP="00AC52CE">
      <w:pPr>
        <w:spacing w:after="0"/>
        <w:jc w:val="both"/>
        <w:rPr>
          <w:rFonts w:ascii="Arial" w:hAnsi="Arial" w:cs="Arial"/>
          <w:sz w:val="24"/>
          <w:szCs w:val="24"/>
          <w:lang w:val="id-ID"/>
        </w:rPr>
      </w:pPr>
    </w:p>
    <w:p w14:paraId="328C086C" w14:textId="77777777" w:rsidR="00AC52CE" w:rsidRDefault="00AC52CE" w:rsidP="00AC52CE">
      <w:pPr>
        <w:spacing w:after="0"/>
        <w:jc w:val="both"/>
        <w:rPr>
          <w:rFonts w:ascii="Arial" w:hAnsi="Arial" w:cs="Arial"/>
          <w:b/>
          <w:sz w:val="24"/>
          <w:szCs w:val="24"/>
          <w:lang w:val="id-ID"/>
        </w:rPr>
      </w:pPr>
      <w:r w:rsidRPr="009D3DCE">
        <w:rPr>
          <w:rFonts w:ascii="Arial" w:hAnsi="Arial" w:cs="Arial"/>
          <w:b/>
          <w:sz w:val="24"/>
          <w:szCs w:val="24"/>
          <w:lang w:val="id-ID"/>
        </w:rPr>
        <w:t>Direktur Informasi dan Media Kementerian Luar Negeri – Hartyo Harkomoyo (0811831899)</w:t>
      </w:r>
    </w:p>
    <w:p w14:paraId="2CC7AFCF" w14:textId="77777777" w:rsidR="00AC52CE" w:rsidRPr="001967B6" w:rsidRDefault="00AC52CE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bookmarkStart w:id="0" w:name="_GoBack"/>
      <w:bookmarkEnd w:id="0"/>
    </w:p>
    <w:p w14:paraId="5F44BD67" w14:textId="77777777" w:rsidR="00404D57" w:rsidRPr="001967B6" w:rsidRDefault="00404D57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2AC03F1E" w14:textId="1907AAFB" w:rsidR="007D56FA" w:rsidRDefault="00C36A35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id-ID"/>
        </w:rPr>
        <w:lastRenderedPageBreak/>
        <w:drawing>
          <wp:inline distT="0" distB="0" distL="0" distR="0" wp14:anchorId="202E4FE3" wp14:editId="1FE46BC8">
            <wp:extent cx="5823599" cy="3884295"/>
            <wp:effectExtent l="0" t="0" r="571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740" cy="390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7120F" w14:textId="19BCB01B" w:rsidR="00C36A35" w:rsidRDefault="00C36A35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id-ID"/>
        </w:rPr>
      </w:pPr>
    </w:p>
    <w:p w14:paraId="76BCA970" w14:textId="35FFE041" w:rsidR="00C36A35" w:rsidRPr="00C36A35" w:rsidRDefault="00C36A35" w:rsidP="008D3960">
      <w:pPr>
        <w:tabs>
          <w:tab w:val="left" w:pos="2346"/>
        </w:tabs>
        <w:spacing w:after="0"/>
        <w:jc w:val="both"/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C36A35">
        <w:rPr>
          <w:rFonts w:ascii="Arial" w:hAnsi="Arial" w:cs="Arial"/>
          <w:color w:val="000000" w:themeColor="text1"/>
          <w:sz w:val="24"/>
          <w:szCs w:val="24"/>
          <w:lang w:val="id-ID"/>
        </w:rPr>
        <w:t>Menteri Luar Negeri RI Retno Marsudi melakukan pertemuan bilateral dengan Menteri Luar Negeri Jepang Hayashi Yoshimasa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C36A35">
        <w:rPr>
          <w:rFonts w:ascii="Arial" w:hAnsi="Arial" w:cs="Arial"/>
          <w:color w:val="000000" w:themeColor="text1"/>
          <w:sz w:val="24"/>
          <w:szCs w:val="24"/>
          <w:lang w:val="id-ID"/>
        </w:rPr>
        <w:t>membahas penguatan kerja sama ekonomi bilateral dan berbagai isu kawasan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d</w:t>
      </w:r>
      <w:r w:rsidRPr="00C36A35">
        <w:rPr>
          <w:rFonts w:ascii="Arial" w:hAnsi="Arial" w:cs="Arial"/>
          <w:color w:val="000000" w:themeColor="text1"/>
          <w:sz w:val="24"/>
          <w:szCs w:val="24"/>
          <w:lang w:val="id-ID"/>
        </w:rPr>
        <w:t>i sela Pertemuan Menlu ASEAN (AMM) ke-56 dan Post-Ministerial Conference (PMC) di Jakarta (13/7)</w:t>
      </w:r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(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en-US"/>
        </w:rPr>
        <w:t>Foto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: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en-US"/>
        </w:rPr>
        <w:t>Kemlu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RI)</w:t>
      </w:r>
    </w:p>
    <w:sectPr w:rsidR="00C36A35" w:rsidRPr="00C36A35" w:rsidSect="005161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040B14"/>
    <w:multiLevelType w:val="hybridMultilevel"/>
    <w:tmpl w:val="D86AFAB4"/>
    <w:lvl w:ilvl="0" w:tplc="FA8205FC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FE4"/>
    <w:rsid w:val="00005C90"/>
    <w:rsid w:val="00007D2A"/>
    <w:rsid w:val="0001545D"/>
    <w:rsid w:val="00034317"/>
    <w:rsid w:val="000543BC"/>
    <w:rsid w:val="00054D2F"/>
    <w:rsid w:val="000A6177"/>
    <w:rsid w:val="000A7360"/>
    <w:rsid w:val="000B2B7D"/>
    <w:rsid w:val="00116F76"/>
    <w:rsid w:val="001967B6"/>
    <w:rsid w:val="00214C9B"/>
    <w:rsid w:val="0024547E"/>
    <w:rsid w:val="00293E4A"/>
    <w:rsid w:val="002A1B9C"/>
    <w:rsid w:val="00327DD4"/>
    <w:rsid w:val="00355E09"/>
    <w:rsid w:val="003B2D0E"/>
    <w:rsid w:val="00404D57"/>
    <w:rsid w:val="0044731C"/>
    <w:rsid w:val="004642C4"/>
    <w:rsid w:val="004F6E82"/>
    <w:rsid w:val="005161C6"/>
    <w:rsid w:val="006259CD"/>
    <w:rsid w:val="006668A0"/>
    <w:rsid w:val="006671CD"/>
    <w:rsid w:val="00667A5C"/>
    <w:rsid w:val="006B0EEC"/>
    <w:rsid w:val="006E6628"/>
    <w:rsid w:val="0074613A"/>
    <w:rsid w:val="00762FE4"/>
    <w:rsid w:val="007B3236"/>
    <w:rsid w:val="007D56FA"/>
    <w:rsid w:val="00835600"/>
    <w:rsid w:val="0084251A"/>
    <w:rsid w:val="008D3960"/>
    <w:rsid w:val="009044BE"/>
    <w:rsid w:val="00926F3E"/>
    <w:rsid w:val="009677B4"/>
    <w:rsid w:val="00AC52CE"/>
    <w:rsid w:val="00AE6F0E"/>
    <w:rsid w:val="00AF0700"/>
    <w:rsid w:val="00AF4144"/>
    <w:rsid w:val="00AF7EBE"/>
    <w:rsid w:val="00B043AD"/>
    <w:rsid w:val="00C36A35"/>
    <w:rsid w:val="00C519DD"/>
    <w:rsid w:val="00C95229"/>
    <w:rsid w:val="00D4093F"/>
    <w:rsid w:val="00D90237"/>
    <w:rsid w:val="00DD635C"/>
    <w:rsid w:val="00E077BC"/>
    <w:rsid w:val="00E14089"/>
    <w:rsid w:val="00E77754"/>
    <w:rsid w:val="00F229A4"/>
    <w:rsid w:val="00F35A99"/>
    <w:rsid w:val="00FB5A6B"/>
    <w:rsid w:val="00FF3310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9AB36"/>
  <w15:chartTrackingRefBased/>
  <w15:docId w15:val="{D98B3A1F-05EC-4034-ACD2-A8AACC2B6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56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Shohib Masykur</dc:creator>
  <cp:keywords/>
  <dc:description/>
  <cp:lastModifiedBy>User</cp:lastModifiedBy>
  <cp:revision>5</cp:revision>
  <dcterms:created xsi:type="dcterms:W3CDTF">2023-07-13T07:22:00Z</dcterms:created>
  <dcterms:modified xsi:type="dcterms:W3CDTF">2023-07-13T08:06:00Z</dcterms:modified>
</cp:coreProperties>
</file>